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3DE7" w14:textId="0C3C6A02" w:rsidR="006A6627" w:rsidRDefault="00F4531A" w:rsidP="001F7D3A">
      <w:pPr>
        <w:pStyle w:val="a4"/>
        <w:jc w:val="center"/>
        <w:rPr>
          <w:rFonts w:ascii="Tahoma" w:eastAsia="Times New Roman" w:hAnsi="Tahoma" w:cs="Tahoma"/>
          <w:color w:val="0070C0"/>
          <w:sz w:val="24"/>
          <w:szCs w:val="24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70C0"/>
          <w:sz w:val="24"/>
          <w:szCs w:val="24"/>
          <w:shd w:val="clear" w:color="auto" w:fill="FFFFFF"/>
          <w:lang w:eastAsia="ru-RU"/>
        </w:rPr>
        <w:t xml:space="preserve">СВЕДЕНИЯ О СПЕЦИАЛЬНЫХ УСЛОВИЯХ ДЛЯ ПОЛУЧЕНИЯ ОБРАЗОВАНИЯ ИНВАЛИДАМИ И ЛИЦАМИ С ОГРАНИЧЕННЫМИ ВОЗМОЖНОСТЯМИ ЗДОРОВЬЯ </w:t>
      </w:r>
    </w:p>
    <w:p w14:paraId="5004EA34" w14:textId="77777777" w:rsidR="00F4531A" w:rsidRPr="006A6627" w:rsidRDefault="00F4531A" w:rsidP="001F7D3A">
      <w:pPr>
        <w:pStyle w:val="a4"/>
        <w:jc w:val="center"/>
        <w:rPr>
          <w:rFonts w:ascii="Tahoma" w:eastAsia="Times New Roman" w:hAnsi="Tahoma" w:cs="Tahoma"/>
          <w:color w:val="0070C0"/>
          <w:sz w:val="24"/>
          <w:szCs w:val="24"/>
          <w:shd w:val="clear" w:color="auto" w:fill="FFFFFF"/>
          <w:lang w:eastAsia="ru-RU"/>
        </w:rPr>
      </w:pPr>
    </w:p>
    <w:p w14:paraId="54C82BAC" w14:textId="77777777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1E404A31" w14:textId="0EEAB0AF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Информация об обеспечении доступа в здания образовательной организации</w:t>
      </w:r>
      <w:r w:rsidR="0059568C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, </w:t>
      </w:r>
    </w:p>
    <w:p w14:paraId="236AF213" w14:textId="77777777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Беспрепятственный доступ к зданию университета обеспечен пандусом, входными путями с расширенными дверными проемами (распашные двери), расширенными дверными проемами пассажирских лифтов, лестницей с поручнями; имеется кнопка вызова дежурного персонала.</w:t>
      </w:r>
    </w:p>
    <w:p w14:paraId="58D58630" w14:textId="77777777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1289BDA0" w14:textId="77777777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Информация о доступе к приспособленным информационным системам и информационно-телекоммуникационным сетям</w:t>
      </w:r>
    </w:p>
    <w:p w14:paraId="493C62F7" w14:textId="45044BAA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Обеспечен 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здоровья. </w:t>
      </w:r>
    </w:p>
    <w:p w14:paraId="2CAD6E48" w14:textId="77777777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Приспособленный электронный образовательный ресурс ОТСУТСТВУЕТ.</w:t>
      </w:r>
    </w:p>
    <w:p w14:paraId="146C7DC0" w14:textId="77777777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2120EE11" w14:textId="77777777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Информация о наличии специальных технических средств обучения коллективного и индивидуального пользования</w:t>
      </w:r>
    </w:p>
    <w:p w14:paraId="0759C850" w14:textId="04F027E9" w:rsidR="006A6627" w:rsidRDefault="006A6627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Специальные технические средства обучения коллективного и индивидуального пользования ОТСУТСТВУЮТ.</w:t>
      </w:r>
    </w:p>
    <w:p w14:paraId="0C37C800" w14:textId="77777777" w:rsidR="004B743A" w:rsidRPr="00891D4E" w:rsidRDefault="004B743A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05D5EDB9" w14:textId="77777777" w:rsidR="004B743A" w:rsidRPr="00891D4E" w:rsidRDefault="004B743A" w:rsidP="004B743A">
      <w:pPr>
        <w:pStyle w:val="a4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Сведения о специально оборудованных учебных кабинетах</w:t>
      </w:r>
    </w:p>
    <w:p w14:paraId="7B0D7C77" w14:textId="77777777" w:rsidR="004B743A" w:rsidRPr="00891D4E" w:rsidRDefault="004B743A" w:rsidP="004B743A">
      <w:pPr>
        <w:pStyle w:val="a4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2"/>
        <w:gridCol w:w="1961"/>
        <w:gridCol w:w="2914"/>
        <w:gridCol w:w="2912"/>
      </w:tblGrid>
      <w:tr w:rsidR="004B743A" w:rsidRPr="00891D4E" w14:paraId="3D2966BA" w14:textId="77777777" w:rsidTr="005F0E2B">
        <w:trPr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CCC27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Адрес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0D5CD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Наименование специально оборудованных учебных кабинетов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6E6F3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Оснащенность специально оборудованных учебных кабинетов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6CB13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4B743A" w:rsidRPr="00891D4E" w14:paraId="433A3270" w14:textId="77777777" w:rsidTr="005F0E2B">
        <w:trPr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6CAB4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B5321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0D6A8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7B150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4</w:t>
            </w:r>
          </w:p>
        </w:tc>
      </w:tr>
      <w:tr w:rsidR="004B743A" w:rsidRPr="00891D4E" w14:paraId="7D4E6991" w14:textId="77777777" w:rsidTr="005F0E2B">
        <w:trPr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DCD81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г.Иркутск</w:t>
            </w:r>
            <w:proofErr w:type="spellEnd"/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, ул. Карла Либкнехта, 28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18708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Учебные кабинеты, используемые для проведения занятий в соответствии с заключенными договорами об организации теоретической подготовки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62E72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Образовательный процесс в учебных кабинетах с лицами, имеющими ограниченные возможности здоровья, может быть реализован в следующих формах: в общих учебных группах (совместно с другими обучающимися) без применения специализированных методов обучения; </w:t>
            </w:r>
          </w:p>
          <w:p w14:paraId="0580C4E0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 индивидуальному плану; с применением дистанционных образовательных технологий.</w:t>
            </w:r>
          </w:p>
          <w:p w14:paraId="380D89C9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</w:p>
          <w:p w14:paraId="7A6BB7A3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Учебное обеспечение (наглядно-дидактические материалы, презентации, плакаты, учебные фильмы, учебные пособия в электронном и печатном виде) и электронные </w:t>
            </w: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образовательные ресурсы с использованием дистанционных образовательных технологий (UNIVER) могут быть использованы в обучении инвалидов и лиц с ограниченными возможностями здоровья по отдельным нозологиям.</w:t>
            </w:r>
          </w:p>
          <w:p w14:paraId="1170DD55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</w:p>
          <w:p w14:paraId="31E7B5C2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Обучающихся инвалидов и лиц с ограниченными возможности здоровья с нарушениями зрения, с нарушениями слуха, с ограничением двигательных функций в университете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4AFF1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Здание университета, в котором расположены учебные кабинеты, оборудовано пандусами, доступными входными путями (распашные двери), лестницами с поручнями, расширенными дверными проемами дверей и пассажирских лифтов, оснащены системами противопожарной сигнализации и оповещения с дублирующими световыми устройствами, обеспечены специально оборудованными санитарно-гигиеническими помещениями с откидными опорными поручнями.</w:t>
            </w:r>
          </w:p>
        </w:tc>
      </w:tr>
    </w:tbl>
    <w:p w14:paraId="4434E8A5" w14:textId="77777777" w:rsidR="004B743A" w:rsidRPr="00891D4E" w:rsidRDefault="004B743A" w:rsidP="004B743A">
      <w:pPr>
        <w:pStyle w:val="a4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</w:p>
    <w:p w14:paraId="3CCDDD48" w14:textId="77777777" w:rsidR="004B743A" w:rsidRPr="00891D4E" w:rsidRDefault="004B743A" w:rsidP="004B743A">
      <w:pPr>
        <w:pStyle w:val="a4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 w:type="page"/>
      </w:r>
    </w:p>
    <w:p w14:paraId="40AED6BE" w14:textId="77777777" w:rsidR="004B743A" w:rsidRPr="00891D4E" w:rsidRDefault="004B743A" w:rsidP="004B743A">
      <w:pPr>
        <w:pStyle w:val="a4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0E710AB9" w14:textId="77777777" w:rsidR="004B743A" w:rsidRPr="00891D4E" w:rsidRDefault="004B743A" w:rsidP="004B743A">
      <w:pPr>
        <w:pStyle w:val="a4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Сведения о специально оборудованных объектах для проведения практических занятий, приспособленных объектах для проведения практических занятий</w:t>
      </w:r>
    </w:p>
    <w:p w14:paraId="21B50A90" w14:textId="77777777" w:rsidR="004B743A" w:rsidRPr="00891D4E" w:rsidRDefault="004B743A" w:rsidP="004B743A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1"/>
        <w:gridCol w:w="2601"/>
        <w:gridCol w:w="2636"/>
        <w:gridCol w:w="2831"/>
      </w:tblGrid>
      <w:tr w:rsidR="004B743A" w:rsidRPr="00891D4E" w14:paraId="64BCB129" w14:textId="77777777" w:rsidTr="005F0E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3085C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4874B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Наименование специально оборудованных объектов для проведения практических занятий, приспособленных объектов для проведения практических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701DF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Оснащенность специально оборудованных объектов для проведения практических занятий, приспособленных объектов для проведения практических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F6F47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4B743A" w:rsidRPr="00891D4E" w14:paraId="71B64E59" w14:textId="77777777" w:rsidTr="005F0E2B">
        <w:trPr>
          <w:trHeight w:val="8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55ED7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43BFE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E4999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A79FB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4</w:t>
            </w:r>
          </w:p>
        </w:tc>
      </w:tr>
      <w:tr w:rsidR="004B743A" w:rsidRPr="00891D4E" w14:paraId="70B713BB" w14:textId="77777777" w:rsidTr="005F0E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8A710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г.Иркутск,б</w:t>
            </w:r>
            <w:proofErr w:type="spellEnd"/>
            <w:proofErr w:type="gramEnd"/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-р Рябикова, 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DFF08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Помещения для практической подготовки обучающихся (практические занятия, практика) из числа лиц, имеющих ограниченные возможности здоровья не предусмотрено.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DB73D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Практическая подготовка лиц, имеющих ограниченные возможности здоровья по отдельным нозологиям не предусмотрено.</w:t>
            </w:r>
          </w:p>
          <w:p w14:paraId="0B3B7734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</w:p>
          <w:p w14:paraId="0358C9C8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Обучающихся инвалидов и лиц с ограниченными возможности здоровья с нарушениями зрения, с нарушениями слуха, с ограничением двигательных функций в университете нет.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A081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Приспособлений для практической подготовки обучающихся (практические занятия, практика) из числа лиц, имеющих ограниченные возможности здоровья не предусмотрено. </w:t>
            </w:r>
          </w:p>
        </w:tc>
      </w:tr>
    </w:tbl>
    <w:p w14:paraId="3A7CE6D8" w14:textId="77777777" w:rsidR="004B743A" w:rsidRPr="00891D4E" w:rsidRDefault="004B743A" w:rsidP="004B743A">
      <w:pPr>
        <w:pStyle w:val="a4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</w:p>
    <w:p w14:paraId="64B0C2B6" w14:textId="77777777" w:rsidR="004B743A" w:rsidRPr="00891D4E" w:rsidRDefault="004B743A" w:rsidP="004B743A">
      <w:pPr>
        <w:pStyle w:val="a4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891D4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Сведения о наличии приспособленных библиотек, специальных объектов спорта, условиях питания и охраны здоровья обучающихся</w:t>
      </w:r>
    </w:p>
    <w:p w14:paraId="6C2A9C94" w14:textId="77777777" w:rsidR="004B743A" w:rsidRPr="00891D4E" w:rsidRDefault="004B743A" w:rsidP="004B743A">
      <w:pPr>
        <w:pStyle w:val="a4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6"/>
        <w:gridCol w:w="1474"/>
        <w:gridCol w:w="1176"/>
        <w:gridCol w:w="1735"/>
        <w:gridCol w:w="2968"/>
      </w:tblGrid>
      <w:tr w:rsidR="004B743A" w:rsidRPr="00891D4E" w14:paraId="6BD33DF2" w14:textId="77777777" w:rsidTr="005F0E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5B926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CC97C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A7C5B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Площадь, м²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16E87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Количество мест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9DEC1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4B743A" w:rsidRPr="00891D4E" w14:paraId="4D2DF43D" w14:textId="77777777" w:rsidTr="005F0E2B">
        <w:trPr>
          <w:trHeight w:val="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C50B9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17A95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89ADF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A1057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19D58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5</w:t>
            </w:r>
          </w:p>
        </w:tc>
      </w:tr>
      <w:tr w:rsidR="004B743A" w:rsidRPr="00891D4E" w14:paraId="67324600" w14:textId="77777777" w:rsidTr="005F0E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F95A2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6103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г. Иркутск, ул. Карла Либкнехта,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7EFD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9404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12AB5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Имеется информационная библиотечная система - электронный карточный каталог библиотеки, содержащий более </w:t>
            </w:r>
          </w:p>
          <w:p w14:paraId="38601FA5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</w:p>
          <w:p w14:paraId="5AAAD821" w14:textId="77777777" w:rsidR="004B743A" w:rsidRPr="00891D4E" w:rsidRDefault="004B743A" w:rsidP="005F0E2B">
            <w:pPr>
              <w:pStyle w:val="a4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Для лиц с ограниченными возможностями здоровья предусмотрена возможность доступа к электронным библиотечным ресурсам с оказанием необходимой технической </w:t>
            </w:r>
            <w:r w:rsidRPr="00891D4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lastRenderedPageBreak/>
              <w:t>помощи обучающимся работниками университета</w:t>
            </w:r>
          </w:p>
        </w:tc>
      </w:tr>
      <w:tr w:rsidR="004B743A" w:rsidRPr="006A6627" w14:paraId="3555AC6E" w14:textId="77777777" w:rsidTr="005F0E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449F1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lastRenderedPageBreak/>
              <w:t>Объекты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5128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449F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607B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2048E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>ОТСУТСТВУЮТ.</w:t>
            </w:r>
          </w:p>
        </w:tc>
      </w:tr>
      <w:tr w:rsidR="004B743A" w:rsidRPr="006A6627" w14:paraId="225DA3C2" w14:textId="77777777" w:rsidTr="005F0E2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4C0B8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>Кофе-</w:t>
            </w:r>
            <w:proofErr w:type="spellStart"/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>поитн</w:t>
            </w:r>
            <w:proofErr w:type="spellEnd"/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 xml:space="preserve"> самообслуживания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14A2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>г</w:t>
            </w:r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>. Иркутск, ул. Карла Либкнехта, 28,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50C2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0E60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D41EE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  <w:bookmarkStart w:id="0" w:name="_Hlk178935457"/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 xml:space="preserve">Место, где слушатели могут отдохнуть в перерывах между занятиями, пообщаться и выпить чай с печеньем. Предусмотрены средства для разогрева продуктов </w:t>
            </w:r>
          </w:p>
          <w:p w14:paraId="12E72520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 xml:space="preserve">Пункт питания позволяет слушателям питаться в течение всего дня. </w:t>
            </w:r>
          </w:p>
          <w:p w14:paraId="4887F20C" w14:textId="77777777" w:rsidR="004B743A" w:rsidRPr="006A6627" w:rsidRDefault="004B743A" w:rsidP="005F0E2B">
            <w:pPr>
              <w:pStyle w:val="a4"/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</w:pPr>
            <w:r w:rsidRPr="006A6627">
              <w:rPr>
                <w:rFonts w:ascii="Tahoma" w:eastAsia="Times New Roman" w:hAnsi="Tahoma" w:cs="Tahoma"/>
                <w:color w:val="000000"/>
                <w:shd w:val="clear" w:color="auto" w:fill="FFFFFF"/>
                <w:lang w:eastAsia="ru-RU"/>
              </w:rPr>
              <w:t>Здание университета, в котором размещен кофе-поинт, оборудовано пандусами, лестницами с поручнями, расширенными дверными проемами, лифтами, оснащено системами противопожарной сигнализации и оповещения с дублирующими световыми устройствами, информационными табло, специально оборудованными санитарно-гигиеническими помещениями</w:t>
            </w:r>
            <w:bookmarkEnd w:id="0"/>
          </w:p>
        </w:tc>
      </w:tr>
    </w:tbl>
    <w:p w14:paraId="7D600471" w14:textId="77777777" w:rsidR="004B743A" w:rsidRPr="006A6627" w:rsidRDefault="004B743A" w:rsidP="004B743A">
      <w:pPr>
        <w:pStyle w:val="a4"/>
        <w:rPr>
          <w:rFonts w:ascii="Tahoma" w:eastAsia="Times New Roman" w:hAnsi="Tahoma" w:cs="Tahoma"/>
          <w:color w:val="000000"/>
          <w:shd w:val="clear" w:color="auto" w:fill="FFFFFF"/>
          <w:lang w:eastAsia="ru-RU"/>
        </w:rPr>
      </w:pPr>
      <w:r w:rsidRPr="006A6627">
        <w:rPr>
          <w:rFonts w:ascii="Tahoma" w:eastAsia="Times New Roman" w:hAnsi="Tahoma" w:cs="Tahoma"/>
          <w:color w:val="000000"/>
          <w:shd w:val="clear" w:color="auto" w:fill="FFFFFF"/>
          <w:lang w:eastAsia="ru-RU"/>
        </w:rPr>
        <w:t> </w:t>
      </w:r>
    </w:p>
    <w:p w14:paraId="67976161" w14:textId="77777777" w:rsidR="004B743A" w:rsidRPr="006A6627" w:rsidRDefault="004B743A" w:rsidP="004B743A">
      <w:pPr>
        <w:pStyle w:val="a4"/>
        <w:rPr>
          <w:rFonts w:ascii="Tahoma" w:eastAsia="Times New Roman" w:hAnsi="Tahoma" w:cs="Tahoma"/>
          <w:color w:val="000000"/>
          <w:shd w:val="clear" w:color="auto" w:fill="FFFFFF"/>
          <w:lang w:eastAsia="ru-RU"/>
        </w:rPr>
      </w:pPr>
    </w:p>
    <w:p w14:paraId="357FA9AB" w14:textId="77777777" w:rsidR="004B743A" w:rsidRPr="006A6627" w:rsidRDefault="004B743A" w:rsidP="004B743A">
      <w:pPr>
        <w:pStyle w:val="a4"/>
        <w:rPr>
          <w:rFonts w:ascii="Tahoma" w:eastAsia="Times New Roman" w:hAnsi="Tahoma" w:cs="Tahoma"/>
          <w:color w:val="000000"/>
          <w:shd w:val="clear" w:color="auto" w:fill="FFFFFF"/>
          <w:lang w:eastAsia="ru-RU"/>
        </w:rPr>
      </w:pPr>
    </w:p>
    <w:p w14:paraId="29D254CB" w14:textId="77777777" w:rsidR="006A6627" w:rsidRPr="00891D4E" w:rsidRDefault="006A6627" w:rsidP="00891D4E">
      <w:pPr>
        <w:pStyle w:val="a4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sectPr w:rsidR="006A6627" w:rsidRPr="0089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60BA"/>
    <w:multiLevelType w:val="hybridMultilevel"/>
    <w:tmpl w:val="2700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3A"/>
    <w:rsid w:val="00032FC0"/>
    <w:rsid w:val="000F0E3F"/>
    <w:rsid w:val="00126667"/>
    <w:rsid w:val="001F7D3A"/>
    <w:rsid w:val="004B743A"/>
    <w:rsid w:val="00524920"/>
    <w:rsid w:val="0059568C"/>
    <w:rsid w:val="005956C3"/>
    <w:rsid w:val="00680A76"/>
    <w:rsid w:val="006A6627"/>
    <w:rsid w:val="00706763"/>
    <w:rsid w:val="00891D4E"/>
    <w:rsid w:val="00987EC2"/>
    <w:rsid w:val="00A47E3C"/>
    <w:rsid w:val="00C07133"/>
    <w:rsid w:val="00F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EA91"/>
  <w15:chartTrackingRefBased/>
  <w15:docId w15:val="{F1E068A7-B024-4C8A-9FA1-CB6ED193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43A"/>
  </w:style>
  <w:style w:type="paragraph" w:styleId="1">
    <w:name w:val="heading 1"/>
    <w:basedOn w:val="a"/>
    <w:link w:val="10"/>
    <w:uiPriority w:val="9"/>
    <w:qFormat/>
    <w:rsid w:val="001F7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7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7D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7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D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7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4267-4D3C-41DE-9551-D7580FCF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Timokhina Anna</dc:creator>
  <cp:keywords/>
  <dc:description/>
  <cp:lastModifiedBy>Kuznetsova Nataliya</cp:lastModifiedBy>
  <cp:revision>7</cp:revision>
  <dcterms:created xsi:type="dcterms:W3CDTF">2024-10-03T02:01:00Z</dcterms:created>
  <dcterms:modified xsi:type="dcterms:W3CDTF">2025-05-22T10:31:00Z</dcterms:modified>
</cp:coreProperties>
</file>